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bookmarkStart w:id="0" w:name="_GoBack"/>
            <w:bookmarkEnd w:id="0"/>
            <w:r w:rsidRPr="00DF5880">
              <w:rPr>
                <w:rFonts w:ascii="HGP創英角ｺﾞｼｯｸUB" w:eastAsia="HGP創英角ｺﾞｼｯｸUB"/>
                <w:sz w:val="32"/>
                <w:szCs w:val="32"/>
              </w:rPr>
              <w:tab/>
            </w:r>
            <w:r w:rsidRPr="000E2C28">
              <w:rPr>
                <w:rFonts w:ascii="HGP創英角ｺﾞｼｯｸUB" w:eastAsia="HGP創英角ｺﾞｼｯｸUB" w:hint="eastAsia"/>
                <w:spacing w:val="150"/>
                <w:kern w:val="0"/>
                <w:sz w:val="32"/>
                <w:szCs w:val="32"/>
                <w:fitText w:val="1600" w:id="1534845952"/>
              </w:rPr>
              <w:t>意見</w:t>
            </w:r>
            <w:r w:rsidRPr="000E2C28">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D02686" w:rsidRDefault="00D02686" w:rsidP="008C28B5">
            <w:pPr>
              <w:pStyle w:val="01"/>
              <w:rPr>
                <w:sz w:val="24"/>
              </w:rPr>
            </w:pPr>
          </w:p>
          <w:p w:rsidR="008C28B5" w:rsidRDefault="00D02686" w:rsidP="008C28B5">
            <w:pPr>
              <w:pStyle w:val="01"/>
              <w:rPr>
                <w:sz w:val="24"/>
              </w:rPr>
            </w:pPr>
            <w:r w:rsidRPr="00D02686">
              <w:rPr>
                <w:rFonts w:hint="eastAsia"/>
                <w:sz w:val="24"/>
              </w:rPr>
              <w:t>「防災面で差異は見られない」はごまかし</w:t>
            </w:r>
          </w:p>
          <w:p w:rsidR="00A2742D" w:rsidRDefault="00D02686" w:rsidP="008C28B5">
            <w:pPr>
              <w:pStyle w:val="01"/>
              <w:rPr>
                <w:sz w:val="24"/>
              </w:rPr>
            </w:pPr>
            <w:r>
              <w:rPr>
                <w:rFonts w:hint="eastAsia"/>
                <w:sz w:val="24"/>
              </w:rPr>
              <w:t xml:space="preserve">　</w:t>
            </w:r>
            <w:r w:rsidR="00A2742D">
              <w:rPr>
                <w:rFonts w:hint="eastAsia"/>
                <w:sz w:val="24"/>
              </w:rPr>
              <w:t>かわさき市政だより特別号では現在地（宮前平地区）と鷺沼駅前と比較して、</w:t>
            </w:r>
          </w:p>
          <w:p w:rsidR="00D02686" w:rsidRDefault="00A2742D" w:rsidP="00A2742D">
            <w:pPr>
              <w:pStyle w:val="01"/>
              <w:ind w:firstLineChars="100" w:firstLine="240"/>
              <w:rPr>
                <w:sz w:val="24"/>
              </w:rPr>
            </w:pPr>
            <w:r>
              <w:rPr>
                <w:rFonts w:hint="eastAsia"/>
                <w:sz w:val="24"/>
              </w:rPr>
              <w:t>両者に「大規模災害の被害想定に差異は見られない」と断定しています。その</w:t>
            </w:r>
          </w:p>
          <w:p w:rsidR="00A2742D" w:rsidRDefault="00A2742D" w:rsidP="00A2742D">
            <w:pPr>
              <w:pStyle w:val="01"/>
              <w:ind w:firstLineChars="100" w:firstLine="240"/>
              <w:rPr>
                <w:sz w:val="24"/>
              </w:rPr>
            </w:pPr>
            <w:r>
              <w:rPr>
                <w:rFonts w:hint="eastAsia"/>
                <w:sz w:val="24"/>
              </w:rPr>
              <w:t>理由を「両立地とも留意すべき点あり」で済ませています。どちらにも盛り土</w:t>
            </w:r>
          </w:p>
          <w:p w:rsidR="00A2742D" w:rsidRDefault="00A2742D" w:rsidP="00A2742D">
            <w:pPr>
              <w:pStyle w:val="01"/>
              <w:ind w:firstLineChars="100" w:firstLine="240"/>
              <w:rPr>
                <w:sz w:val="24"/>
              </w:rPr>
            </w:pPr>
            <w:r>
              <w:rPr>
                <w:rFonts w:hint="eastAsia"/>
                <w:sz w:val="24"/>
              </w:rPr>
              <w:t>があるのは同じだとしても、鷺沼駅周辺の法面上部が土砂災害警戒区域に</w:t>
            </w:r>
            <w:r w:rsidR="00F05D67">
              <w:rPr>
                <w:rFonts w:hint="eastAsia"/>
                <w:sz w:val="24"/>
              </w:rPr>
              <w:t>指定</w:t>
            </w:r>
          </w:p>
          <w:p w:rsidR="00F05D67" w:rsidRDefault="00F05D67" w:rsidP="00A2742D">
            <w:pPr>
              <w:pStyle w:val="01"/>
              <w:ind w:firstLineChars="100" w:firstLine="240"/>
              <w:rPr>
                <w:sz w:val="24"/>
              </w:rPr>
            </w:pPr>
            <w:r>
              <w:rPr>
                <w:rFonts w:hint="eastAsia"/>
                <w:sz w:val="24"/>
              </w:rPr>
              <w:t>されていること、交通アクセス面での道路幅、駅前混雑への懸念など、質的な</w:t>
            </w:r>
          </w:p>
          <w:p w:rsidR="00F05D67" w:rsidRDefault="00F05D67" w:rsidP="00A2742D">
            <w:pPr>
              <w:pStyle w:val="01"/>
              <w:ind w:firstLineChars="100" w:firstLine="240"/>
              <w:rPr>
                <w:sz w:val="24"/>
              </w:rPr>
            </w:pPr>
            <w:r>
              <w:rPr>
                <w:rFonts w:hint="eastAsia"/>
                <w:sz w:val="24"/>
              </w:rPr>
              <w:t>違いはすでに明らかになっているのに、これらを無視し「差異は見られない」</w:t>
            </w:r>
          </w:p>
          <w:p w:rsidR="00F05D67" w:rsidRPr="00D02686" w:rsidRDefault="00F05D67" w:rsidP="00A2742D">
            <w:pPr>
              <w:pStyle w:val="01"/>
              <w:ind w:firstLineChars="100" w:firstLine="240"/>
              <w:rPr>
                <w:sz w:val="24"/>
                <w:lang w:eastAsia="zh-CN"/>
              </w:rPr>
            </w:pPr>
            <w:r>
              <w:rPr>
                <w:rFonts w:hint="eastAsia"/>
                <w:sz w:val="24"/>
              </w:rPr>
              <w:t>と結論づける――これでは、まじめな検討とはいえません。</w:t>
            </w: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C28" w:rsidRDefault="000E2C28" w:rsidP="00F06D68">
      <w:r>
        <w:separator/>
      </w:r>
    </w:p>
  </w:endnote>
  <w:endnote w:type="continuationSeparator" w:id="0">
    <w:p w:rsidR="000E2C28" w:rsidRDefault="000E2C28"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0E2C28">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C28" w:rsidRDefault="000E2C28" w:rsidP="00F06D68">
      <w:r>
        <w:separator/>
      </w:r>
    </w:p>
  </w:footnote>
  <w:footnote w:type="continuationSeparator" w:id="0">
    <w:p w:rsidR="000E2C28" w:rsidRDefault="000E2C28"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E2C28"/>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77DBE"/>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4E9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63F3"/>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42D"/>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2686"/>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5D67"/>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9EEF21-428F-433D-9E68-1996ECBA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25D9-DCC3-404E-BFA4-97D0F8A8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2019-02-15T09:42:00Z</dcterms:created>
  <dcterms:modified xsi:type="dcterms:W3CDTF">2019-02-15T09:42:00Z</dcterms:modified>
</cp:coreProperties>
</file>